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方正小标宋简体" w:eastAsia="方正小标宋简体"/>
          <w:bCs/>
          <w:sz w:val="36"/>
          <w:szCs w:val="21"/>
        </w:rPr>
      </w:pPr>
      <w:r>
        <w:rPr>
          <w:rFonts w:hint="eastAsia" w:ascii="黑体" w:hAnsi="黑体" w:eastAsia="黑体"/>
          <w:bCs/>
          <w:szCs w:val="21"/>
        </w:rPr>
        <w:t>附件</w:t>
      </w:r>
      <w:r>
        <w:rPr>
          <w:rFonts w:hint="eastAsia" w:ascii="黑体" w:hAnsi="黑体" w:eastAsia="黑体"/>
          <w:bCs/>
          <w:szCs w:val="21"/>
          <w:lang w:val="en-US" w:eastAsia="zh-CN"/>
        </w:rPr>
        <w:t>6</w:t>
      </w:r>
    </w:p>
    <w:p>
      <w:pPr>
        <w:spacing w:before="217" w:beforeLines="50" w:after="217" w:afterLines="50" w:line="400" w:lineRule="exact"/>
        <w:jc w:val="center"/>
        <w:rPr>
          <w:rFonts w:ascii="方正小标宋简体" w:eastAsia="方正小标宋简体"/>
          <w:bCs/>
          <w:szCs w:val="21"/>
        </w:rPr>
      </w:pPr>
      <w:r>
        <w:rPr>
          <w:rFonts w:hint="eastAsia" w:ascii="方正小标宋简体" w:eastAsia="方正小标宋简体"/>
          <w:bCs/>
          <w:sz w:val="36"/>
          <w:szCs w:val="21"/>
        </w:rPr>
        <w:t>202</w:t>
      </w:r>
      <w:r>
        <w:rPr>
          <w:rFonts w:hint="eastAsia" w:ascii="方正小标宋简体" w:eastAsia="方正小标宋简体"/>
          <w:bCs/>
          <w:sz w:val="36"/>
          <w:szCs w:val="21"/>
          <w:lang w:val="en-US" w:eastAsia="zh-CN"/>
        </w:rPr>
        <w:t>4</w:t>
      </w:r>
      <w:r>
        <w:rPr>
          <w:rFonts w:hint="eastAsia" w:ascii="方正小标宋简体" w:eastAsia="方正小标宋简体"/>
          <w:bCs/>
          <w:sz w:val="36"/>
          <w:szCs w:val="21"/>
        </w:rPr>
        <w:t>年度辽宁省</w:t>
      </w:r>
      <w:r>
        <w:rPr>
          <w:rFonts w:hint="eastAsia" w:ascii="方正小标宋简体" w:eastAsia="方正小标宋简体"/>
          <w:bCs/>
          <w:sz w:val="36"/>
          <w:szCs w:val="21"/>
          <w:lang w:eastAsia="zh-CN"/>
        </w:rPr>
        <w:t>技术发明</w:t>
      </w:r>
      <w:r>
        <w:rPr>
          <w:rFonts w:hint="eastAsia" w:ascii="方正小标宋简体" w:eastAsia="方正小标宋简体"/>
          <w:bCs/>
          <w:sz w:val="36"/>
          <w:szCs w:val="21"/>
        </w:rPr>
        <w:t>奖提名公示信息</w:t>
      </w:r>
    </w:p>
    <w:tbl>
      <w:tblPr>
        <w:tblStyle w:val="11"/>
        <w:tblW w:w="136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330"/>
        <w:gridCol w:w="50"/>
        <w:gridCol w:w="1980"/>
        <w:gridCol w:w="810"/>
        <w:gridCol w:w="1095"/>
        <w:gridCol w:w="842"/>
        <w:gridCol w:w="643"/>
        <w:gridCol w:w="1522"/>
        <w:gridCol w:w="278"/>
        <w:gridCol w:w="1538"/>
        <w:gridCol w:w="1325"/>
        <w:gridCol w:w="14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204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项目名称</w:t>
            </w:r>
          </w:p>
        </w:tc>
        <w:tc>
          <w:tcPr>
            <w:tcW w:w="11566" w:type="dxa"/>
            <w:gridSpan w:val="11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节能静音无油线性压缩机设计方法与关键技术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204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提名者</w:t>
            </w:r>
          </w:p>
        </w:tc>
        <w:tc>
          <w:tcPr>
            <w:tcW w:w="477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辽宁工程技术大学</w:t>
            </w:r>
          </w:p>
        </w:tc>
        <w:tc>
          <w:tcPr>
            <w:tcW w:w="216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2"/>
              </w:rPr>
              <w:t>提名等级</w:t>
            </w:r>
          </w:p>
        </w:tc>
        <w:tc>
          <w:tcPr>
            <w:tcW w:w="462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204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主要完成人</w:t>
            </w:r>
          </w:p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（完成单位）</w:t>
            </w:r>
          </w:p>
        </w:tc>
        <w:tc>
          <w:tcPr>
            <w:tcW w:w="11566" w:type="dxa"/>
            <w:gridSpan w:val="11"/>
          </w:tcPr>
          <w:p>
            <w:pPr>
              <w:spacing w:line="400" w:lineRule="exact"/>
              <w:jc w:val="center"/>
              <w:rPr>
                <w:rFonts w:hint="default" w:eastAsia="仿宋_GB2312" w:cs="Times New Roman"/>
                <w:bCs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Times New Roman"/>
                <w:bCs/>
                <w:color w:val="000000"/>
                <w:sz w:val="24"/>
                <w:szCs w:val="24"/>
                <w:lang w:val="en-US" w:eastAsia="zh-CN" w:bidi="ar"/>
              </w:rPr>
              <w:t>陈洪月（辽宁工程技术大学）、刘先阳（辽宁工程技术大学）、王鑫（辽宁工程技术大学）、白杨溪（辽宁工程技术大学）、杨辛未（辽宁工程技术大学）、李鹏飞（辽宁工程技术大学）、吕掌权（安阳工学院）、王春（鞍山力邦压缩机有限公司）、李文斌（鞍山力邦压缩机有限公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13606" w:type="dxa"/>
            <w:gridSpan w:val="1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2"/>
              </w:rPr>
              <w:t>主要知识产权和标准规范等目录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序号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知识产权（标准）类别</w:t>
            </w:r>
          </w:p>
        </w:tc>
        <w:tc>
          <w:tcPr>
            <w:tcW w:w="1980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知识产权（标准）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具体名称</w:t>
            </w:r>
          </w:p>
        </w:tc>
        <w:tc>
          <w:tcPr>
            <w:tcW w:w="810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国家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（地区）</w:t>
            </w:r>
          </w:p>
        </w:tc>
        <w:tc>
          <w:tcPr>
            <w:tcW w:w="1095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授权号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（标准编号）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授权（标准发布）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日期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证书编号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（标准批准发布部门）</w:t>
            </w:r>
          </w:p>
        </w:tc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权利人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（标准起草单位）</w:t>
            </w:r>
          </w:p>
        </w:tc>
        <w:tc>
          <w:tcPr>
            <w:tcW w:w="1325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发明人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（标准起草人）</w:t>
            </w:r>
          </w:p>
        </w:tc>
        <w:tc>
          <w:tcPr>
            <w:tcW w:w="1483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发明专利（标准）有效状态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发明专利</w:t>
            </w:r>
          </w:p>
        </w:tc>
        <w:tc>
          <w:tcPr>
            <w:tcW w:w="198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节能线性压缩机</w:t>
            </w:r>
          </w:p>
        </w:tc>
        <w:tc>
          <w:tcPr>
            <w:tcW w:w="8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中国</w:t>
            </w:r>
          </w:p>
        </w:tc>
        <w:tc>
          <w:tcPr>
            <w:tcW w:w="109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CN 112412742 B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2022/09/02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5429714</w:t>
            </w:r>
          </w:p>
        </w:tc>
        <w:tc>
          <w:tcPr>
            <w:tcW w:w="1538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辽宁工程技术大学</w:t>
            </w:r>
          </w:p>
        </w:tc>
        <w:tc>
          <w:tcPr>
            <w:tcW w:w="132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陈洪月；毛君；王鑫；杨辛未；吕掌权；刘先阳</w:t>
            </w:r>
          </w:p>
        </w:tc>
        <w:tc>
          <w:tcPr>
            <w:tcW w:w="1483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发明专利</w:t>
            </w:r>
          </w:p>
        </w:tc>
        <w:tc>
          <w:tcPr>
            <w:tcW w:w="198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一种制冷压缩机用组装式线性板弹簧</w:t>
            </w:r>
          </w:p>
        </w:tc>
        <w:tc>
          <w:tcPr>
            <w:tcW w:w="8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中国</w:t>
            </w:r>
          </w:p>
        </w:tc>
        <w:tc>
          <w:tcPr>
            <w:tcW w:w="109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CN 110439945 B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2021/04/06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43345697</w:t>
            </w:r>
          </w:p>
        </w:tc>
        <w:tc>
          <w:tcPr>
            <w:tcW w:w="1538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辽宁工程技术大学</w:t>
            </w:r>
          </w:p>
        </w:tc>
        <w:tc>
          <w:tcPr>
            <w:tcW w:w="132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陈洪月；张站立；周加明；赵志群；范世涛；沈达；赵思睿</w:t>
            </w:r>
          </w:p>
        </w:tc>
        <w:tc>
          <w:tcPr>
            <w:tcW w:w="1483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0" w:name="OLE_LINK3"/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发明专利</w:t>
            </w:r>
            <w:bookmarkEnd w:id="0"/>
          </w:p>
        </w:tc>
        <w:tc>
          <w:tcPr>
            <w:tcW w:w="198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一种高散热流线型线性制冷压缩机的壳体</w:t>
            </w:r>
          </w:p>
        </w:tc>
        <w:tc>
          <w:tcPr>
            <w:tcW w:w="8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中国</w:t>
            </w:r>
          </w:p>
        </w:tc>
        <w:tc>
          <w:tcPr>
            <w:tcW w:w="109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CN 110173417 B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2020/12/29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4175620</w:t>
            </w:r>
          </w:p>
        </w:tc>
        <w:tc>
          <w:tcPr>
            <w:tcW w:w="1538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辽宁工程技术大学</w:t>
            </w:r>
          </w:p>
        </w:tc>
        <w:tc>
          <w:tcPr>
            <w:tcW w:w="132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毛君；吴建令；陈洪月；陈洪岩；周加明；赵志群；张站立；范世涛</w:t>
            </w:r>
          </w:p>
        </w:tc>
        <w:tc>
          <w:tcPr>
            <w:tcW w:w="1483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发明专利</w:t>
            </w:r>
          </w:p>
        </w:tc>
        <w:tc>
          <w:tcPr>
            <w:tcW w:w="198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一种制冷压缩机用多线型臂板弹簧</w:t>
            </w:r>
          </w:p>
        </w:tc>
        <w:tc>
          <w:tcPr>
            <w:tcW w:w="8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中国</w:t>
            </w:r>
          </w:p>
        </w:tc>
        <w:tc>
          <w:tcPr>
            <w:tcW w:w="109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CN 110388399 B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2021/10/08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4721975</w:t>
            </w:r>
          </w:p>
        </w:tc>
        <w:tc>
          <w:tcPr>
            <w:tcW w:w="1538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辽宁工程技术大学</w:t>
            </w:r>
          </w:p>
        </w:tc>
        <w:tc>
          <w:tcPr>
            <w:tcW w:w="132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陈洪月;张站立;王鑫;杨辛未;刘辉;吴建令;陈洪岩</w:t>
            </w:r>
          </w:p>
        </w:tc>
        <w:tc>
          <w:tcPr>
            <w:tcW w:w="1483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发明专利</w:t>
            </w:r>
          </w:p>
        </w:tc>
        <w:tc>
          <w:tcPr>
            <w:tcW w:w="198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一种动磁式直线压缩机</w:t>
            </w:r>
          </w:p>
        </w:tc>
        <w:tc>
          <w:tcPr>
            <w:tcW w:w="8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中国</w:t>
            </w:r>
          </w:p>
        </w:tc>
        <w:tc>
          <w:tcPr>
            <w:tcW w:w="109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CN 110043443 B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2020/09/29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4008474</w:t>
            </w:r>
          </w:p>
        </w:tc>
        <w:tc>
          <w:tcPr>
            <w:tcW w:w="1538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辽宁工程技术大学</w:t>
            </w:r>
          </w:p>
        </w:tc>
        <w:tc>
          <w:tcPr>
            <w:tcW w:w="132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毛君；陈洪岩；陈洪月：王鑫；杨辛未；赵志群；吴建令周加明；张站立；王宝来</w:t>
            </w:r>
          </w:p>
        </w:tc>
        <w:tc>
          <w:tcPr>
            <w:tcW w:w="1483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发明专利</w:t>
            </w:r>
          </w:p>
        </w:tc>
        <w:tc>
          <w:tcPr>
            <w:tcW w:w="198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一种线性压缩机</w:t>
            </w:r>
          </w:p>
        </w:tc>
        <w:tc>
          <w:tcPr>
            <w:tcW w:w="8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中国</w:t>
            </w:r>
          </w:p>
        </w:tc>
        <w:tc>
          <w:tcPr>
            <w:tcW w:w="109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CN 110566434 B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2021/02/26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4268205</w:t>
            </w:r>
          </w:p>
        </w:tc>
        <w:tc>
          <w:tcPr>
            <w:tcW w:w="1538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辽宁工程技术大学</w:t>
            </w:r>
          </w:p>
        </w:tc>
        <w:tc>
          <w:tcPr>
            <w:tcW w:w="132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陈洪月；赵志群；陈洪岩；周加明：张站立；吴建令</w:t>
            </w:r>
          </w:p>
        </w:tc>
        <w:tc>
          <w:tcPr>
            <w:tcW w:w="1483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发明专利</w:t>
            </w:r>
          </w:p>
        </w:tc>
        <w:tc>
          <w:tcPr>
            <w:tcW w:w="198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一种往复移动式线性双缸液压泵</w:t>
            </w:r>
          </w:p>
        </w:tc>
        <w:tc>
          <w:tcPr>
            <w:tcW w:w="8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中国</w:t>
            </w:r>
          </w:p>
        </w:tc>
        <w:tc>
          <w:tcPr>
            <w:tcW w:w="109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CN 111102155 B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2021/07/02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4523653</w:t>
            </w:r>
          </w:p>
        </w:tc>
        <w:tc>
          <w:tcPr>
            <w:tcW w:w="1538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辽宁工程技术大学</w:t>
            </w:r>
          </w:p>
        </w:tc>
        <w:tc>
          <w:tcPr>
            <w:tcW w:w="132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陈洪月；孙帅；陈洪岩</w:t>
            </w:r>
          </w:p>
        </w:tc>
        <w:tc>
          <w:tcPr>
            <w:tcW w:w="1483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发明专利</w:t>
            </w:r>
          </w:p>
        </w:tc>
        <w:tc>
          <w:tcPr>
            <w:tcW w:w="198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一种基于涡旋板弹簧支撑与电传导的动圈式直线压缩机</w:t>
            </w:r>
          </w:p>
        </w:tc>
        <w:tc>
          <w:tcPr>
            <w:tcW w:w="8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中国</w:t>
            </w:r>
          </w:p>
        </w:tc>
        <w:tc>
          <w:tcPr>
            <w:tcW w:w="109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CN 111927736 B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2022/02/08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4920246</w:t>
            </w:r>
          </w:p>
        </w:tc>
        <w:tc>
          <w:tcPr>
            <w:tcW w:w="1538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辽宁工程技术大学</w:t>
            </w:r>
          </w:p>
        </w:tc>
        <w:tc>
          <w:tcPr>
            <w:tcW w:w="132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陈洪月；蔡京辉；陈洪岩；王鑫；杨辛未；毛君；刘辉；李鹏飞；梁晓瑜</w:t>
            </w:r>
          </w:p>
        </w:tc>
        <w:tc>
          <w:tcPr>
            <w:tcW w:w="1483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发明专利</w:t>
            </w:r>
          </w:p>
        </w:tc>
        <w:tc>
          <w:tcPr>
            <w:tcW w:w="198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一种多磁铁型压缩机</w:t>
            </w:r>
          </w:p>
        </w:tc>
        <w:tc>
          <w:tcPr>
            <w:tcW w:w="8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1" w:name="OLE_LINK4"/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中国</w:t>
            </w:r>
            <w:bookmarkEnd w:id="1"/>
          </w:p>
        </w:tc>
        <w:tc>
          <w:tcPr>
            <w:tcW w:w="109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CN 111997870 B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2022/03/08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4985650</w:t>
            </w:r>
          </w:p>
        </w:tc>
        <w:tc>
          <w:tcPr>
            <w:tcW w:w="1538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辽宁工程技术大学</w:t>
            </w:r>
          </w:p>
        </w:tc>
        <w:tc>
          <w:tcPr>
            <w:tcW w:w="132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陈洪月；孙帅；杨辛未；王鑫；梁晓瑜；陈奇；刘先阳；李欣宇；周文旭；林青竹</w:t>
            </w:r>
          </w:p>
        </w:tc>
        <w:tc>
          <w:tcPr>
            <w:tcW w:w="1483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发明专利</w:t>
            </w:r>
          </w:p>
        </w:tc>
        <w:tc>
          <w:tcPr>
            <w:tcW w:w="198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一种新型动磁式往复线性压缩机</w:t>
            </w:r>
          </w:p>
        </w:tc>
        <w:tc>
          <w:tcPr>
            <w:tcW w:w="8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中国</w:t>
            </w:r>
          </w:p>
        </w:tc>
        <w:tc>
          <w:tcPr>
            <w:tcW w:w="109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CN 110259663 B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2020/08/14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3941513</w:t>
            </w:r>
          </w:p>
        </w:tc>
        <w:tc>
          <w:tcPr>
            <w:tcW w:w="1538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辽宁工程技术大学</w:t>
            </w:r>
          </w:p>
        </w:tc>
        <w:tc>
          <w:tcPr>
            <w:tcW w:w="132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陈洪月；周加明；陈洪岩；赵志群</w:t>
            </w:r>
          </w:p>
        </w:tc>
        <w:tc>
          <w:tcPr>
            <w:tcW w:w="1483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Times New Roman" w:hAnsi="Times New Roman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有效</w:t>
            </w:r>
          </w:p>
        </w:tc>
      </w:tr>
    </w:tbl>
    <w:p>
      <w:pPr>
        <w:rPr>
          <w:sz w:val="21"/>
          <w:szCs w:val="21"/>
        </w:rPr>
      </w:pPr>
      <w:bookmarkStart w:id="2" w:name="_GoBack"/>
      <w:bookmarkEnd w:id="2"/>
    </w:p>
    <w:sectPr>
      <w:headerReference r:id="rId5" w:type="default"/>
      <w:footerReference r:id="rId6" w:type="default"/>
      <w:pgSz w:w="16838" w:h="11906" w:orient="landscape"/>
      <w:pgMar w:top="1134" w:right="1134" w:bottom="1134" w:left="1134" w:header="57" w:footer="57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3F1CD40-C88A-4C2F-AF45-162B541B6DE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F99FF815-DEF8-4993-9F48-D97BE4B692AC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9F463F47-F6B9-4F01-8282-81CBB46CFF98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yOWQ3MWE2NjFjNzcwMGFhNzFlNjE3ZTc0YTIxNWYifQ=="/>
  </w:docVars>
  <w:rsids>
    <w:rsidRoot w:val="00CC1191"/>
    <w:rsid w:val="000B5DCC"/>
    <w:rsid w:val="000C7F6B"/>
    <w:rsid w:val="001140EF"/>
    <w:rsid w:val="00124973"/>
    <w:rsid w:val="0017059E"/>
    <w:rsid w:val="001B472D"/>
    <w:rsid w:val="001C156A"/>
    <w:rsid w:val="00270085"/>
    <w:rsid w:val="00287332"/>
    <w:rsid w:val="00391E49"/>
    <w:rsid w:val="003B6016"/>
    <w:rsid w:val="00421DF8"/>
    <w:rsid w:val="004B55EF"/>
    <w:rsid w:val="004C46A7"/>
    <w:rsid w:val="004D1208"/>
    <w:rsid w:val="00537685"/>
    <w:rsid w:val="00543527"/>
    <w:rsid w:val="00587D24"/>
    <w:rsid w:val="005947AA"/>
    <w:rsid w:val="0059747A"/>
    <w:rsid w:val="00646ECD"/>
    <w:rsid w:val="006B6A34"/>
    <w:rsid w:val="007321E7"/>
    <w:rsid w:val="007462CD"/>
    <w:rsid w:val="007942C9"/>
    <w:rsid w:val="007A2573"/>
    <w:rsid w:val="00854D70"/>
    <w:rsid w:val="00893662"/>
    <w:rsid w:val="008F2156"/>
    <w:rsid w:val="009230CB"/>
    <w:rsid w:val="00940FFF"/>
    <w:rsid w:val="00953187"/>
    <w:rsid w:val="009553D3"/>
    <w:rsid w:val="009B6299"/>
    <w:rsid w:val="009D3FAC"/>
    <w:rsid w:val="009F08CF"/>
    <w:rsid w:val="00A07DB5"/>
    <w:rsid w:val="00A116BA"/>
    <w:rsid w:val="00A236CA"/>
    <w:rsid w:val="00A64BC1"/>
    <w:rsid w:val="00A721D4"/>
    <w:rsid w:val="00AB0DA4"/>
    <w:rsid w:val="00AC14BA"/>
    <w:rsid w:val="00AD04DB"/>
    <w:rsid w:val="00B84FA2"/>
    <w:rsid w:val="00BF39D0"/>
    <w:rsid w:val="00C31205"/>
    <w:rsid w:val="00C73532"/>
    <w:rsid w:val="00C82449"/>
    <w:rsid w:val="00CA661D"/>
    <w:rsid w:val="00CC1191"/>
    <w:rsid w:val="00D1337D"/>
    <w:rsid w:val="00D81E4B"/>
    <w:rsid w:val="00DE15F3"/>
    <w:rsid w:val="00E02738"/>
    <w:rsid w:val="00E2794D"/>
    <w:rsid w:val="00E939F0"/>
    <w:rsid w:val="00EC48F9"/>
    <w:rsid w:val="00EF0F59"/>
    <w:rsid w:val="00F2524C"/>
    <w:rsid w:val="00FD0DCD"/>
    <w:rsid w:val="03884D8D"/>
    <w:rsid w:val="07F4584C"/>
    <w:rsid w:val="101B74B3"/>
    <w:rsid w:val="16C9354B"/>
    <w:rsid w:val="1D536E88"/>
    <w:rsid w:val="230E3665"/>
    <w:rsid w:val="239240FD"/>
    <w:rsid w:val="32CF22B8"/>
    <w:rsid w:val="38D62BC9"/>
    <w:rsid w:val="3DEF4FDF"/>
    <w:rsid w:val="42582E81"/>
    <w:rsid w:val="494644B1"/>
    <w:rsid w:val="4A5729E2"/>
    <w:rsid w:val="4E9E211E"/>
    <w:rsid w:val="50260852"/>
    <w:rsid w:val="60D40953"/>
    <w:rsid w:val="67E432DE"/>
    <w:rsid w:val="6AEF7E48"/>
    <w:rsid w:val="73F60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560" w:lineRule="exact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paragraph" w:styleId="4">
    <w:name w:val="heading 1"/>
    <w:basedOn w:val="1"/>
    <w:next w:val="1"/>
    <w:link w:val="15"/>
    <w:qFormat/>
    <w:uiPriority w:val="9"/>
    <w:pPr>
      <w:keepNext/>
      <w:keepLines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5">
    <w:name w:val="heading 2"/>
    <w:basedOn w:val="1"/>
    <w:next w:val="1"/>
    <w:link w:val="16"/>
    <w:unhideWhenUsed/>
    <w:qFormat/>
    <w:uiPriority w:val="9"/>
    <w:pPr>
      <w:keepNext/>
      <w:keepLines/>
      <w:ind w:firstLine="641"/>
      <w:outlineLvl w:val="1"/>
    </w:pPr>
    <w:rPr>
      <w:rFonts w:eastAsia="黑体" w:asciiTheme="majorHAnsi" w:hAnsiTheme="majorHAnsi" w:cstheme="majorBidi"/>
      <w:bCs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qFormat/>
    <w:uiPriority w:val="0"/>
    <w:pPr>
      <w:spacing w:after="120"/>
    </w:pPr>
  </w:style>
  <w:style w:type="paragraph" w:styleId="3">
    <w:name w:val="Normal Indent"/>
    <w:basedOn w:val="1"/>
    <w:unhideWhenUsed/>
    <w:qFormat/>
    <w:uiPriority w:val="99"/>
    <w:pPr>
      <w:ind w:firstLine="420"/>
    </w:pPr>
  </w:style>
  <w:style w:type="paragraph" w:styleId="6">
    <w:name w:val="Plain Text"/>
    <w:basedOn w:val="1"/>
    <w:link w:val="17"/>
    <w:semiHidden/>
    <w:unhideWhenUsed/>
    <w:qFormat/>
    <w:uiPriority w:val="99"/>
    <w:pPr>
      <w:widowControl w:val="0"/>
      <w:spacing w:line="360" w:lineRule="auto"/>
      <w:ind w:firstLine="480" w:firstLineChars="200"/>
      <w:jc w:val="both"/>
    </w:pPr>
    <w:rPr>
      <w:rFonts w:hint="eastAsia" w:ascii="仿宋_GB2312" w:eastAsia="宋体" w:cs="Times New Roman"/>
      <w:sz w:val="24"/>
      <w:szCs w:val="20"/>
    </w:rPr>
  </w:style>
  <w:style w:type="paragraph" w:styleId="7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Normal (Web)"/>
    <w:basedOn w:val="1"/>
    <w:semiHidden/>
    <w:unhideWhenUsed/>
    <w:qFormat/>
    <w:uiPriority w:val="99"/>
    <w:rPr>
      <w:sz w:val="24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页眉 Char"/>
    <w:basedOn w:val="12"/>
    <w:link w:val="8"/>
    <w:qFormat/>
    <w:uiPriority w:val="99"/>
    <w:rPr>
      <w:sz w:val="18"/>
      <w:szCs w:val="18"/>
    </w:rPr>
  </w:style>
  <w:style w:type="character" w:customStyle="1" w:styleId="14">
    <w:name w:val="页脚 Char"/>
    <w:basedOn w:val="12"/>
    <w:link w:val="7"/>
    <w:qFormat/>
    <w:uiPriority w:val="99"/>
    <w:rPr>
      <w:sz w:val="18"/>
      <w:szCs w:val="18"/>
    </w:rPr>
  </w:style>
  <w:style w:type="character" w:customStyle="1" w:styleId="15">
    <w:name w:val="标题 1 Char"/>
    <w:basedOn w:val="12"/>
    <w:link w:val="4"/>
    <w:qFormat/>
    <w:uiPriority w:val="9"/>
    <w:rPr>
      <w:rFonts w:eastAsia="方正小标宋简体"/>
      <w:bCs/>
      <w:kern w:val="44"/>
      <w:sz w:val="44"/>
      <w:szCs w:val="44"/>
    </w:rPr>
  </w:style>
  <w:style w:type="character" w:customStyle="1" w:styleId="16">
    <w:name w:val="标题 2 Char"/>
    <w:basedOn w:val="12"/>
    <w:link w:val="5"/>
    <w:qFormat/>
    <w:uiPriority w:val="9"/>
    <w:rPr>
      <w:rFonts w:eastAsia="黑体" w:asciiTheme="majorHAnsi" w:hAnsiTheme="majorHAnsi" w:cstheme="majorBidi"/>
      <w:bCs/>
      <w:szCs w:val="32"/>
    </w:rPr>
  </w:style>
  <w:style w:type="character" w:customStyle="1" w:styleId="17">
    <w:name w:val="纯文本 Char"/>
    <w:basedOn w:val="12"/>
    <w:link w:val="6"/>
    <w:qFormat/>
    <w:uiPriority w:val="0"/>
    <w:rPr>
      <w:rFonts w:hint="eastAsia" w:ascii="仿宋_GB2312" w:eastAsia="仿宋_GB2312" w:cs="仿宋_GB2312"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436</Words>
  <Characters>450</Characters>
  <Lines>9</Lines>
  <Paragraphs>2</Paragraphs>
  <TotalTime>2</TotalTime>
  <ScaleCrop>false</ScaleCrop>
  <LinksUpToDate>false</LinksUpToDate>
  <CharactersWithSpaces>450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2019-12-02T11:23:00Z</dcterms:created>
  <dc:creator>李昕然</dc:creator>
  <cp:lastModifiedBy>刘一铭</cp:lastModifiedBy>
  <cp:lastPrinted>2020-03-18T11:30:00Z</cp:lastPrinted>
  <dcterms:modified xsi:type="dcterms:W3CDTF">2025-02-17T02:20:27Z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AE009A47CFAE45E2BD0BD9B8522FBA57</vt:lpwstr>
  </property>
</Properties>
</file>